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DBE0730" wp14:editId="6E2698B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32460" cy="568960"/>
            <wp:effectExtent l="0" t="0" r="0" b="2540"/>
            <wp:wrapSquare wrapText="bothSides"/>
            <wp:docPr id="3" name="Picture 3" descr="C:\Users\jane.adams\Desktop\August\POTW Aug 21\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ugust\POTW Aug 21\ca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Lower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Peter’s birthdate is January 3, 1996. Hannah’s birthdate is October 30, 2008. How old will each of them be on August 25, 2017?</w:t>
      </w:r>
    </w:p>
    <w:p w:rsidR="00454ADC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9BECF32" wp14:editId="081F9C1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2285" cy="513080"/>
            <wp:effectExtent l="0" t="0" r="0" b="1270"/>
            <wp:wrapSquare wrapText="bothSides"/>
            <wp:docPr id="4" name="Picture 4" descr="C:\Users\jane.adams\Desktop\August\POTW Aug 21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ugust\POTW Aug 21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Upper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Grace has 1,000 points saved up on an app. She can trade 200 for a $10 gift card. If Grace wants to use her points to get enough gift cards to buy a pair of boots that cost $75, how many more points does she need? </w:t>
      </w: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FB3D98D" wp14:editId="71ADBCB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38200" cy="452755"/>
            <wp:effectExtent l="0" t="0" r="0" b="4445"/>
            <wp:wrapSquare wrapText="bothSides"/>
            <wp:docPr id="2" name="Picture 2" descr="C:\Users\jane.adams\Desktop\August\POTW Aug 21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ugust\POTW Aug 21\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Middle School: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Style w:val="apple-style-span"/>
          <w:rFonts w:asciiTheme="minorHAnsi" w:hAnsiTheme="minorHAnsi" w:cstheme="minorHAnsi"/>
          <w:i/>
          <w:color w:val="000000" w:themeColor="text1"/>
          <w:sz w:val="22"/>
          <w:szCs w:val="22"/>
        </w:rPr>
        <w:t>Question</w:t>
      </w: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 xml:space="preserve">: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Isaac can read 50 pages in an hour. Wyatt can read 90 pages in an hour and a half. How much faster can Wyatt read a 300 page book than Isaac?</w:t>
      </w:r>
    </w:p>
    <w:p w:rsidR="00454ADC" w:rsidRDefault="00454ADC" w:rsidP="00454ADC">
      <w:pPr>
        <w:spacing w:after="0" w:line="360" w:lineRule="auto"/>
        <w:rPr>
          <w:rStyle w:val="apple-style-span"/>
          <w:rFonts w:cstheme="minorHAnsi"/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tabs>
          <w:tab w:val="left" w:pos="2115"/>
        </w:tabs>
        <w:spacing w:after="0" w:line="36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12E28DA" wp14:editId="52E201A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60730" cy="494665"/>
            <wp:effectExtent l="0" t="0" r="1270" b="635"/>
            <wp:wrapSquare wrapText="bothSides"/>
            <wp:docPr id="1" name="Picture 1" descr="C:\Users\jane.adams\Desktop\August\POTW Aug 21\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ugust\POTW Aug 21\sc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7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Algebra and Up: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is an integer,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+ 7 &lt; 16, and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– 5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9, what are the possible values of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?</w:t>
      </w: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  <w:bookmarkStart w:id="0" w:name="_GoBack"/>
      <w:bookmarkEnd w:id="0"/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Default="00454ADC" w:rsidP="00454ADC">
      <w:pPr>
        <w:spacing w:after="0" w:line="360" w:lineRule="auto"/>
        <w:rPr>
          <w:i/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lastRenderedPageBreak/>
        <w:drawing>
          <wp:anchor distT="0" distB="0" distL="114300" distR="114300" simplePos="0" relativeHeight="251664384" behindDoc="0" locked="0" layoutInCell="1" allowOverlap="1" wp14:anchorId="2DBE0730" wp14:editId="6E2698B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32460" cy="568960"/>
            <wp:effectExtent l="0" t="0" r="0" b="2540"/>
            <wp:wrapSquare wrapText="bothSides"/>
            <wp:docPr id="5" name="Picture 5" descr="C:\Users\jane.adams\Desktop\August\POTW Aug 21\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August\POTW Aug 21\ca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Lower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Peter’s birthdate is January 3, 1996. Hannah’s birthdate is October 30, 2008. How old will each of them be on August 25, 2017?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 w:rsidRPr="004661A1">
        <w:rPr>
          <w:i/>
          <w:color w:val="000000" w:themeColor="text1"/>
        </w:rPr>
        <w:t>Answer:</w:t>
      </w:r>
      <w:r w:rsidRPr="004661A1">
        <w:rPr>
          <w:color w:val="000000" w:themeColor="text1"/>
        </w:rPr>
        <w:t xml:space="preserve">  Peter will be 21 years old, and Hannah will be 8 years old.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Since Peter’s birthday will already have happened this year, he will be 2017 – 1996 = 21 years old. Hannah’s birthday hasn’t happened yet, so her last birthday was in 2016. So, Hannah will be 2016 – 2008 = 8 years old.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9BECF32" wp14:editId="081F9C1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2285" cy="513080"/>
            <wp:effectExtent l="0" t="0" r="0" b="1270"/>
            <wp:wrapSquare wrapText="bothSides"/>
            <wp:docPr id="6" name="Picture 6" descr="C:\Users\jane.adams\Desktop\August\POTW Aug 21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August\POTW Aug 21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Upper Elementary: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Grace has 1,000 points saved up on an app. She can trade 200 for a $10 gift card. If Grace wants to use her points to get enough gift cards to buy a pair of boots that cost $75, how many more points does she need? 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 w:rsidRPr="004661A1">
        <w:rPr>
          <w:i/>
          <w:color w:val="000000" w:themeColor="text1"/>
        </w:rPr>
        <w:t>Answer:</w:t>
      </w:r>
      <w:r w:rsidRPr="004661A1">
        <w:rPr>
          <w:color w:val="000000" w:themeColor="text1"/>
        </w:rPr>
        <w:t xml:space="preserve"> 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600 points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Grace needs 8 gift cards in total to have enough money to buy the pair of boots. She has enough points for 1,000 ÷ 200 = 5 gift cards, so she needs 3 more. To get 3 more gift cards, she needs 3 × 200 = 600 points. 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3FB3D98D" wp14:editId="71ADBCB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38200" cy="452755"/>
            <wp:effectExtent l="0" t="0" r="0" b="4445"/>
            <wp:wrapSquare wrapText="bothSides"/>
            <wp:docPr id="7" name="Picture 7" descr="C:\Users\jane.adams\Desktop\August\POTW Aug 21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August\POTW Aug 21\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Middle School: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Style w:val="apple-style-span"/>
          <w:rFonts w:asciiTheme="minorHAnsi" w:hAnsiTheme="minorHAnsi" w:cstheme="minorHAnsi"/>
          <w:i/>
          <w:color w:val="000000" w:themeColor="text1"/>
          <w:sz w:val="22"/>
          <w:szCs w:val="22"/>
        </w:rPr>
        <w:t>Question</w:t>
      </w: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 xml:space="preserve">: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Isaac can read 50 pages in an hour. Wyatt can read 90 pages in an hour and a half. How much faster can Wyatt read a 300 page book than Isaac?</w:t>
      </w:r>
    </w:p>
    <w:p w:rsidR="00454ADC" w:rsidRPr="004661A1" w:rsidRDefault="00454ADC" w:rsidP="00454ADC">
      <w:pPr>
        <w:spacing w:after="0" w:line="360" w:lineRule="auto"/>
        <w:rPr>
          <w:rStyle w:val="apple-style-span"/>
          <w:rFonts w:cstheme="minorHAnsi"/>
          <w:color w:val="000000" w:themeColor="text1"/>
        </w:rPr>
      </w:pPr>
      <w:r w:rsidRPr="004661A1">
        <w:rPr>
          <w:rStyle w:val="apple-style-span"/>
          <w:rFonts w:cstheme="minorHAnsi"/>
          <w:i/>
          <w:color w:val="000000" w:themeColor="text1"/>
        </w:rPr>
        <w:t>Answer</w:t>
      </w:r>
      <w:r w:rsidRPr="004661A1">
        <w:rPr>
          <w:i/>
          <w:color w:val="000000" w:themeColor="text1"/>
        </w:rPr>
        <w:t>:</w:t>
      </w:r>
      <w:r w:rsidRPr="004661A1">
        <w:rPr>
          <w:color w:val="000000" w:themeColor="text1"/>
        </w:rPr>
        <w:t xml:space="preserve">  1 Hour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Isaac’s 50 pages per hour go into 300 pages 6 times (300 ÷ 50 = 6), so Isaac can finish the book in 6 hours. Since an hour and a half is 90 minutes, that means that Wyatt can read 1 page per minute, or 60 pages per hour. Wyatt’s 60 pages per hour go into 300 pages 5 times (300 ÷ 60 = 5). So, Wyatt can read a 300 page book an hour faster than Isaac. 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</w:p>
    <w:p w:rsidR="00454ADC" w:rsidRPr="004661A1" w:rsidRDefault="00454ADC" w:rsidP="00454ADC">
      <w:pPr>
        <w:tabs>
          <w:tab w:val="left" w:pos="2115"/>
        </w:tabs>
        <w:spacing w:after="0" w:line="36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12E28DA" wp14:editId="52E201A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60730" cy="494665"/>
            <wp:effectExtent l="0" t="0" r="1270" b="635"/>
            <wp:wrapSquare wrapText="bothSides"/>
            <wp:docPr id="8" name="Picture 8" descr="C:\Users\jane.adams\Desktop\August\POTW Aug 21\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August\POTW Aug 21\sca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7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61A1">
        <w:rPr>
          <w:b/>
          <w:color w:val="000000" w:themeColor="text1"/>
        </w:rPr>
        <w:t>Algebra and Up:</w:t>
      </w:r>
    </w:p>
    <w:p w:rsidR="00454ADC" w:rsidRPr="004661A1" w:rsidRDefault="00454ADC" w:rsidP="00454ADC">
      <w:pPr>
        <w:pStyle w:val="BasicParagraph"/>
        <w:suppressAutoHyphens/>
        <w:jc w:val="both"/>
        <w:rPr>
          <w:rStyle w:val="Times14"/>
          <w:rFonts w:asciiTheme="minorHAnsi" w:hAnsiTheme="minorHAnsi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Question: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If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is an integer,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+ 7 &lt; 16, and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– 5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9, what are the possible values of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?</w:t>
      </w:r>
    </w:p>
    <w:p w:rsidR="00454ADC" w:rsidRPr="004661A1" w:rsidRDefault="00454ADC" w:rsidP="00454ADC">
      <w:pPr>
        <w:spacing w:after="0" w:line="360" w:lineRule="auto"/>
        <w:rPr>
          <w:color w:val="000000" w:themeColor="text1"/>
        </w:rPr>
      </w:pPr>
      <w:r w:rsidRPr="004661A1">
        <w:rPr>
          <w:i/>
          <w:color w:val="000000" w:themeColor="text1"/>
        </w:rPr>
        <w:t>Answer:</w:t>
      </w:r>
      <w:r w:rsidRPr="004661A1">
        <w:rPr>
          <w:color w:val="000000" w:themeColor="text1"/>
        </w:rPr>
        <w:t xml:space="preserve"> 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2,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1, 0, 1, and 2</w:t>
      </w:r>
    </w:p>
    <w:p w:rsidR="00454ADC" w:rsidRPr="004661A1" w:rsidRDefault="00454ADC" w:rsidP="00454ADC">
      <w:pPr>
        <w:pStyle w:val="BasicParagraph"/>
        <w:suppressAutoHyphens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4661A1">
        <w:rPr>
          <w:rFonts w:asciiTheme="minorHAnsi" w:hAnsiTheme="minorHAnsi"/>
          <w:i/>
          <w:color w:val="000000" w:themeColor="text1"/>
          <w:sz w:val="22"/>
          <w:szCs w:val="22"/>
        </w:rPr>
        <w:t>Solution:</w:t>
      </w:r>
      <w:r w:rsidRPr="004661A1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4661A1">
        <w:rPr>
          <w:rStyle w:val="PlaceholderText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When we solve the first inequality, we get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+ 7 &lt; 16, 3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&lt; 9,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&lt; 3. When we solve the second, we get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– 5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9, 2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4,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≥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2. So,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can be an integer that’s greater than or equal to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 and less than 3. That means </w:t>
      </w:r>
      <w:r w:rsidRPr="004661A1">
        <w:rPr>
          <w:rStyle w:val="Times14"/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x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 can be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 xml:space="preserve">2, 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  <w:vertAlign w:val="superscript"/>
        </w:rPr>
        <w:t>–</w:t>
      </w:r>
      <w:r w:rsidRPr="004661A1">
        <w:rPr>
          <w:rStyle w:val="Times14"/>
          <w:rFonts w:asciiTheme="minorHAnsi" w:hAnsiTheme="minorHAnsi"/>
          <w:color w:val="000000" w:themeColor="text1"/>
          <w:sz w:val="22"/>
          <w:szCs w:val="22"/>
        </w:rPr>
        <w:t>1, 0, 1, and 2.</w:t>
      </w:r>
    </w:p>
    <w:p w:rsidR="00B306B3" w:rsidRPr="00454ADC" w:rsidRDefault="00B306B3" w:rsidP="00454ADC"/>
    <w:sectPr w:rsidR="00B306B3" w:rsidRPr="0045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1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6F84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54ADC"/>
    <w:rsid w:val="004661A1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9F557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B36F"/>
  <w15:docId w15:val="{E953FC51-15AF-44A5-9982-F225EE2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661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4661A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C070-4231-4F0C-A233-99533CE8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2017-08-18T23:36:00Z</dcterms:created>
  <dcterms:modified xsi:type="dcterms:W3CDTF">2017-08-18T23:41:00Z</dcterms:modified>
</cp:coreProperties>
</file>